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C8E94" w14:textId="6272C0C6" w:rsidR="000C5F35" w:rsidRPr="00382876" w:rsidRDefault="005920B7" w:rsidP="009E2AA9">
      <w:pPr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</w:pPr>
      <w:r w:rsidRPr="00382876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>4</w:t>
      </w:r>
      <w:r w:rsidR="009E2AA9" w:rsidRPr="00382876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>.1</w:t>
      </w:r>
      <w:r w:rsidR="009E2AA9" w:rsidRPr="00382876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="009E2AA9" w:rsidRPr="00382876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="009E2AA9" w:rsidRPr="00382876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Pr="00382876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 xml:space="preserve">communicatie </w:t>
      </w:r>
    </w:p>
    <w:p w14:paraId="0D31FC67" w14:textId="01F82392" w:rsidR="005462F2" w:rsidRPr="00382876" w:rsidRDefault="007A07C9" w:rsidP="009E2AA9">
      <w:pPr>
        <w:rPr>
          <w:rFonts w:ascii="Arial" w:hAnsi="Arial" w:cs="Arial"/>
          <w:color w:val="333333"/>
          <w:u w:val="single"/>
          <w:shd w:val="clear" w:color="auto" w:fill="FFFFFF"/>
        </w:rPr>
      </w:pPr>
      <w:r w:rsidRPr="00382876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Pr="00382876">
        <w:rPr>
          <w:rFonts w:ascii="Arial" w:hAnsi="Arial" w:cs="Arial"/>
          <w:color w:val="333333"/>
          <w:u w:val="single"/>
          <w:shd w:val="clear" w:color="auto" w:fill="FFFFFF"/>
        </w:rPr>
        <w:t>communicatie het doorgeven van informatie.</w:t>
      </w:r>
    </w:p>
    <w:p w14:paraId="1E6963FF" w14:textId="77777777" w:rsidR="00382876" w:rsidRPr="00382876" w:rsidRDefault="00382876" w:rsidP="00382876">
      <w:pPr>
        <w:ind w:firstLine="360"/>
        <w:rPr>
          <w:rFonts w:ascii="Arial" w:hAnsi="Arial" w:cs="Arial"/>
          <w:color w:val="333333"/>
          <w:shd w:val="clear" w:color="auto" w:fill="FFFFFF"/>
        </w:rPr>
      </w:pPr>
    </w:p>
    <w:p w14:paraId="27794646" w14:textId="4AA7B220" w:rsidR="007A07C9" w:rsidRPr="00382876" w:rsidRDefault="007A07C9" w:rsidP="00382876">
      <w:pPr>
        <w:ind w:firstLine="360"/>
        <w:rPr>
          <w:rFonts w:ascii="Arial" w:hAnsi="Arial" w:cs="Arial"/>
          <w:color w:val="333333"/>
          <w:shd w:val="clear" w:color="auto" w:fill="FFFFFF"/>
        </w:rPr>
      </w:pPr>
      <w:r w:rsidRPr="00382876">
        <w:rPr>
          <w:rFonts w:ascii="Arial" w:hAnsi="Arial" w:cs="Arial"/>
          <w:color w:val="333333"/>
          <w:shd w:val="clear" w:color="auto" w:fill="FFFFFF"/>
        </w:rPr>
        <w:t xml:space="preserve">Daarbij heb je </w:t>
      </w:r>
      <w:r w:rsidRPr="00382876">
        <w:rPr>
          <w:rFonts w:ascii="Arial" w:hAnsi="Arial" w:cs="Arial"/>
          <w:color w:val="538135" w:themeColor="accent6" w:themeShade="BF"/>
          <w:shd w:val="clear" w:color="auto" w:fill="FFFFFF"/>
        </w:rPr>
        <w:t>5 elementen</w:t>
      </w:r>
      <w:r w:rsidRPr="00382876">
        <w:rPr>
          <w:rFonts w:ascii="Arial" w:hAnsi="Arial" w:cs="Arial"/>
          <w:color w:val="333333"/>
          <w:shd w:val="clear" w:color="auto" w:fill="FFFFFF"/>
        </w:rPr>
        <w:t>:</w:t>
      </w:r>
    </w:p>
    <w:p w14:paraId="7DF80564" w14:textId="39925207" w:rsidR="007A07C9" w:rsidRPr="00382876" w:rsidRDefault="007A07C9" w:rsidP="007A07C9">
      <w:pPr>
        <w:pStyle w:val="Lijstaline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382876">
        <w:rPr>
          <w:rFonts w:ascii="Arial" w:eastAsia="Times New Roman" w:hAnsi="Arial" w:cs="Arial"/>
          <w:lang w:eastAsia="nl-NL"/>
        </w:rPr>
        <w:t>Zender: degene die de boodschap zendt</w:t>
      </w:r>
    </w:p>
    <w:p w14:paraId="2EF3CF08" w14:textId="0E06C7DC" w:rsidR="007A07C9" w:rsidRPr="00382876" w:rsidRDefault="007A07C9" w:rsidP="007A07C9">
      <w:pPr>
        <w:pStyle w:val="Lijstaline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382876">
        <w:rPr>
          <w:rFonts w:ascii="Arial" w:eastAsia="Times New Roman" w:hAnsi="Arial" w:cs="Arial"/>
          <w:lang w:eastAsia="nl-NL"/>
        </w:rPr>
        <w:t>Boodschap: informatie in de vorm van gedachten, gevoelens, gedrag</w:t>
      </w:r>
    </w:p>
    <w:p w14:paraId="5A5A2991" w14:textId="7D426011" w:rsidR="007A07C9" w:rsidRPr="00382876" w:rsidRDefault="007A07C9" w:rsidP="007A07C9">
      <w:pPr>
        <w:pStyle w:val="Lijstaline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382876">
        <w:rPr>
          <w:rFonts w:ascii="Arial" w:eastAsia="Times New Roman" w:hAnsi="Arial" w:cs="Arial"/>
          <w:lang w:eastAsia="nl-NL"/>
        </w:rPr>
        <w:t>Kanaal of Medium: gesprek, verhaal, boek, videofilm, facebook etc.</w:t>
      </w:r>
    </w:p>
    <w:p w14:paraId="4FF97A57" w14:textId="0A5D507D" w:rsidR="007A07C9" w:rsidRPr="00382876" w:rsidRDefault="007A07C9" w:rsidP="007A07C9">
      <w:pPr>
        <w:pStyle w:val="Lijstaline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382876">
        <w:rPr>
          <w:rFonts w:ascii="Arial" w:eastAsia="Times New Roman" w:hAnsi="Arial" w:cs="Arial"/>
          <w:lang w:eastAsia="nl-NL"/>
        </w:rPr>
        <w:t>Ontvanger: degene die de boodschap hoort, ziet, voelt</w:t>
      </w:r>
    </w:p>
    <w:p w14:paraId="77A3595B" w14:textId="34187F69" w:rsidR="007A07C9" w:rsidRPr="00382876" w:rsidRDefault="007A07C9" w:rsidP="007A07C9">
      <w:pPr>
        <w:pStyle w:val="Lijstalinea"/>
        <w:numPr>
          <w:ilvl w:val="0"/>
          <w:numId w:val="23"/>
        </w:numPr>
        <w:rPr>
          <w:rFonts w:ascii="Arial" w:eastAsia="Times New Roman" w:hAnsi="Arial" w:cs="Arial"/>
          <w:lang w:eastAsia="nl-NL"/>
        </w:rPr>
      </w:pPr>
      <w:r w:rsidRPr="00382876">
        <w:rPr>
          <w:rFonts w:ascii="Arial" w:eastAsia="Times New Roman" w:hAnsi="Arial" w:cs="Arial"/>
          <w:lang w:eastAsia="nl-NL"/>
        </w:rPr>
        <w:t>Gevolgen: inzicht, begrip etc.</w:t>
      </w:r>
    </w:p>
    <w:p w14:paraId="77A68776" w14:textId="77777777" w:rsidR="00382876" w:rsidRPr="00382876" w:rsidRDefault="00382876" w:rsidP="00382876">
      <w:pPr>
        <w:ind w:firstLine="360"/>
        <w:rPr>
          <w:rFonts w:ascii="Arial" w:eastAsia="Times New Roman" w:hAnsi="Arial" w:cs="Arial"/>
          <w:lang w:eastAsia="nl-NL"/>
        </w:rPr>
      </w:pPr>
    </w:p>
    <w:p w14:paraId="548CA063" w14:textId="2D141CED" w:rsidR="00382876" w:rsidRPr="00382876" w:rsidRDefault="007A07C9" w:rsidP="00382876">
      <w:pPr>
        <w:ind w:firstLine="360"/>
        <w:rPr>
          <w:rFonts w:ascii="Arial" w:eastAsia="Times New Roman" w:hAnsi="Arial" w:cs="Arial"/>
          <w:lang w:eastAsia="nl-NL"/>
        </w:rPr>
      </w:pPr>
      <w:r w:rsidRPr="00382876">
        <w:rPr>
          <w:rFonts w:ascii="Arial" w:eastAsia="Times New Roman" w:hAnsi="Arial" w:cs="Arial"/>
          <w:color w:val="538135" w:themeColor="accent6" w:themeShade="BF"/>
          <w:lang w:eastAsia="nl-NL"/>
        </w:rPr>
        <w:t xml:space="preserve">Vormen van communicatie </w:t>
      </w:r>
      <w:r w:rsidRPr="00382876">
        <w:rPr>
          <w:rFonts w:ascii="Arial" w:eastAsia="Times New Roman" w:hAnsi="Arial" w:cs="Arial"/>
          <w:lang w:eastAsia="nl-NL"/>
        </w:rPr>
        <w:t xml:space="preserve">zijn: </w:t>
      </w:r>
    </w:p>
    <w:p w14:paraId="0FC92E84" w14:textId="340A3374" w:rsidR="007A07C9" w:rsidRPr="00382876" w:rsidRDefault="007A07C9" w:rsidP="007A07C9">
      <w:pPr>
        <w:pStyle w:val="Lijstalinea"/>
        <w:numPr>
          <w:ilvl w:val="0"/>
          <w:numId w:val="22"/>
        </w:numPr>
        <w:rPr>
          <w:rFonts w:ascii="Arial" w:eastAsia="Times New Roman" w:hAnsi="Arial" w:cs="Arial"/>
          <w:color w:val="333333"/>
          <w:lang w:val="en-US" w:eastAsia="nl-NL"/>
        </w:rPr>
      </w:pPr>
      <w:r w:rsidRPr="00382876">
        <w:rPr>
          <w:rFonts w:ascii="Arial" w:eastAsia="Times New Roman" w:hAnsi="Arial" w:cs="Arial"/>
          <w:color w:val="333333"/>
          <w:lang w:val="en-US" w:eastAsia="nl-NL"/>
        </w:rPr>
        <w:t xml:space="preserve">direct </w:t>
      </w:r>
    </w:p>
    <w:p w14:paraId="0FB4983A" w14:textId="77777777" w:rsidR="007A07C9" w:rsidRPr="00382876" w:rsidRDefault="007A07C9" w:rsidP="007A07C9">
      <w:pPr>
        <w:pStyle w:val="Lijstalinea"/>
        <w:numPr>
          <w:ilvl w:val="0"/>
          <w:numId w:val="22"/>
        </w:numPr>
        <w:rPr>
          <w:rFonts w:ascii="Arial" w:eastAsia="Times New Roman" w:hAnsi="Arial" w:cs="Arial"/>
          <w:color w:val="333333"/>
          <w:lang w:eastAsia="nl-NL"/>
        </w:rPr>
      </w:pPr>
      <w:r w:rsidRPr="00382876">
        <w:rPr>
          <w:rFonts w:ascii="Arial" w:eastAsia="Times New Roman" w:hAnsi="Arial" w:cs="Arial"/>
          <w:color w:val="333333"/>
          <w:lang w:eastAsia="nl-NL"/>
        </w:rPr>
        <w:t xml:space="preserve">indirect </w:t>
      </w:r>
    </w:p>
    <w:p w14:paraId="5A518028" w14:textId="77777777" w:rsidR="007A07C9" w:rsidRPr="00382876" w:rsidRDefault="007A07C9" w:rsidP="007A07C9">
      <w:pPr>
        <w:pStyle w:val="Lijstalinea"/>
        <w:numPr>
          <w:ilvl w:val="0"/>
          <w:numId w:val="22"/>
        </w:numPr>
        <w:rPr>
          <w:rFonts w:ascii="Arial" w:eastAsia="Times New Roman" w:hAnsi="Arial" w:cs="Arial"/>
          <w:color w:val="333333"/>
          <w:lang w:eastAsia="nl-NL"/>
        </w:rPr>
      </w:pPr>
      <w:r w:rsidRPr="00382876">
        <w:rPr>
          <w:rFonts w:ascii="Arial" w:eastAsia="Times New Roman" w:hAnsi="Arial" w:cs="Arial"/>
          <w:color w:val="333333"/>
          <w:lang w:eastAsia="nl-NL"/>
        </w:rPr>
        <w:t xml:space="preserve">verbaal </w:t>
      </w:r>
    </w:p>
    <w:p w14:paraId="3078DE77" w14:textId="77777777" w:rsidR="007A07C9" w:rsidRPr="00382876" w:rsidRDefault="007A07C9" w:rsidP="007A07C9">
      <w:pPr>
        <w:pStyle w:val="Lijstalinea"/>
        <w:numPr>
          <w:ilvl w:val="0"/>
          <w:numId w:val="22"/>
        </w:numPr>
        <w:rPr>
          <w:rFonts w:ascii="Arial" w:eastAsia="Times New Roman" w:hAnsi="Arial" w:cs="Arial"/>
          <w:color w:val="333333"/>
          <w:lang w:eastAsia="nl-NL"/>
        </w:rPr>
      </w:pPr>
      <w:r w:rsidRPr="00382876">
        <w:rPr>
          <w:rFonts w:ascii="Arial" w:eastAsia="Times New Roman" w:hAnsi="Arial" w:cs="Arial"/>
          <w:color w:val="333333"/>
          <w:lang w:eastAsia="nl-NL"/>
        </w:rPr>
        <w:t xml:space="preserve">non-verbaal </w:t>
      </w:r>
    </w:p>
    <w:p w14:paraId="4ABE2DB4" w14:textId="5E1A4293" w:rsidR="007A07C9" w:rsidRPr="00382876" w:rsidRDefault="007A07C9" w:rsidP="007A07C9">
      <w:pPr>
        <w:pStyle w:val="Lijstalinea"/>
        <w:numPr>
          <w:ilvl w:val="0"/>
          <w:numId w:val="22"/>
        </w:numPr>
        <w:rPr>
          <w:rFonts w:ascii="Arial" w:eastAsia="Times New Roman" w:hAnsi="Arial" w:cs="Arial"/>
          <w:color w:val="333333"/>
          <w:lang w:eastAsia="nl-NL"/>
        </w:rPr>
      </w:pPr>
      <w:r w:rsidRPr="00382876">
        <w:rPr>
          <w:rFonts w:ascii="Arial" w:eastAsia="Times New Roman" w:hAnsi="Arial" w:cs="Arial"/>
          <w:color w:val="333333"/>
          <w:lang w:eastAsia="nl-NL"/>
        </w:rPr>
        <w:t>eenzijdig of meerzijdig</w:t>
      </w:r>
    </w:p>
    <w:p w14:paraId="1A55225A" w14:textId="77777777" w:rsidR="00382876" w:rsidRPr="00382876" w:rsidRDefault="00382876" w:rsidP="00382876">
      <w:pPr>
        <w:ind w:firstLine="360"/>
        <w:rPr>
          <w:rFonts w:ascii="Arial" w:hAnsi="Arial" w:cs="Arial"/>
          <w:color w:val="538135" w:themeColor="accent6" w:themeShade="BF"/>
          <w:shd w:val="clear" w:color="auto" w:fill="FFFFFF"/>
        </w:rPr>
      </w:pPr>
    </w:p>
    <w:p w14:paraId="7A7D561C" w14:textId="4C2DF677" w:rsidR="005920B7" w:rsidRPr="00382876" w:rsidRDefault="00382876" w:rsidP="00382876">
      <w:pPr>
        <w:ind w:firstLine="360"/>
        <w:rPr>
          <w:rFonts w:ascii="Arial" w:hAnsi="Arial" w:cs="Arial"/>
          <w:color w:val="538135" w:themeColor="accent6" w:themeShade="BF"/>
          <w:shd w:val="clear" w:color="auto" w:fill="FFFFFF"/>
        </w:rPr>
      </w:pPr>
      <w:r w:rsidRPr="00382876">
        <w:rPr>
          <w:rFonts w:ascii="Arial" w:hAnsi="Arial" w:cs="Arial"/>
          <w:color w:val="538135" w:themeColor="accent6" w:themeShade="BF"/>
          <w:shd w:val="clear" w:color="auto" w:fill="FFFFFF"/>
        </w:rPr>
        <w:t>Ruis</w:t>
      </w:r>
    </w:p>
    <w:p w14:paraId="693FB93F" w14:textId="4E0F1E60" w:rsidR="00382876" w:rsidRPr="00382876" w:rsidRDefault="00382876" w:rsidP="00382876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382876">
        <w:rPr>
          <w:rFonts w:ascii="Arial" w:hAnsi="Arial" w:cs="Arial"/>
          <w:color w:val="333333"/>
          <w:shd w:val="clear" w:color="auto" w:fill="FFFFFF"/>
        </w:rPr>
        <w:t>De ontvanger interpreteert, verwerkt of verdraait de boodschap. De boodschap wordt aan andere indrukken of persoonlijke ervaringen gekoppeld</w:t>
      </w:r>
    </w:p>
    <w:p w14:paraId="5BA072A1" w14:textId="6B1D75C6" w:rsidR="00382876" w:rsidRDefault="00382876" w:rsidP="00382876">
      <w:pPr>
        <w:shd w:val="clear" w:color="auto" w:fill="FFFFFF"/>
        <w:spacing w:after="0" w:line="540" w:lineRule="atLeast"/>
        <w:ind w:firstLine="360"/>
        <w:outlineLvl w:val="1"/>
        <w:rPr>
          <w:rFonts w:ascii="Arial" w:eastAsia="Times New Roman" w:hAnsi="Arial" w:cs="Arial"/>
          <w:bCs/>
          <w:color w:val="538135" w:themeColor="accent6" w:themeShade="BF"/>
          <w:lang w:eastAsia="nl-NL"/>
        </w:rPr>
      </w:pPr>
      <w:r w:rsidRPr="00382876">
        <w:rPr>
          <w:rFonts w:ascii="Arial" w:eastAsia="Times New Roman" w:hAnsi="Arial" w:cs="Arial"/>
          <w:bCs/>
          <w:color w:val="538135" w:themeColor="accent6" w:themeShade="BF"/>
          <w:lang w:eastAsia="nl-NL"/>
        </w:rPr>
        <w:t>Klantvriendelijkheid</w:t>
      </w:r>
    </w:p>
    <w:p w14:paraId="16258AC8" w14:textId="274EFC5D" w:rsidR="00382876" w:rsidRPr="00382876" w:rsidRDefault="00382876" w:rsidP="00382876">
      <w:pPr>
        <w:ind w:left="360"/>
        <w:rPr>
          <w:rFonts w:ascii="Arial" w:hAnsi="Arial" w:cs="Arial"/>
          <w:noProof/>
          <w:shd w:val="clear" w:color="auto" w:fill="FFFFFF"/>
          <w:lang w:eastAsia="nl-NL"/>
        </w:rPr>
      </w:pPr>
      <w:r w:rsidRPr="00382876">
        <w:rPr>
          <w:rFonts w:ascii="Arial" w:hAnsi="Arial" w:cs="Arial"/>
          <w:noProof/>
          <w:shd w:val="clear" w:color="auto" w:fill="FFFFFF"/>
          <w:lang w:eastAsia="nl-NL"/>
        </w:rPr>
        <w:t>manier waarop je klanten helpt als ze naar je toe komen met vragen of klachten.</w:t>
      </w:r>
    </w:p>
    <w:p w14:paraId="0DB52531" w14:textId="1ECBA760" w:rsidR="00382876" w:rsidRPr="00382876" w:rsidRDefault="00382876" w:rsidP="009E2AA9">
      <w:pPr>
        <w:rPr>
          <w:rFonts w:ascii="Arial" w:hAnsi="Arial" w:cs="Arial"/>
          <w:noProof/>
          <w:color w:val="538135" w:themeColor="accent6" w:themeShade="BF"/>
          <w:shd w:val="clear" w:color="auto" w:fill="FFFFFF"/>
          <w:lang w:eastAsia="nl-NL"/>
        </w:rPr>
      </w:pPr>
    </w:p>
    <w:p w14:paraId="05E0CB2C" w14:textId="72A83499" w:rsidR="00382876" w:rsidRDefault="00382876" w:rsidP="00382876">
      <w:pPr>
        <w:ind w:firstLine="360"/>
        <w:rPr>
          <w:rFonts w:ascii="Arial" w:hAnsi="Arial" w:cs="Arial"/>
          <w:noProof/>
          <w:color w:val="538135" w:themeColor="accent6" w:themeShade="BF"/>
          <w:shd w:val="clear" w:color="auto" w:fill="FFFFFF"/>
          <w:lang w:eastAsia="nl-NL"/>
        </w:rPr>
      </w:pPr>
      <w:r>
        <w:rPr>
          <w:rFonts w:ascii="Arial" w:hAnsi="Arial" w:cs="Arial"/>
          <w:noProof/>
          <w:color w:val="538135" w:themeColor="accent6" w:themeShade="BF"/>
          <w:shd w:val="clear" w:color="auto" w:fill="FFFFFF"/>
          <w:lang w:eastAsia="nl-NL"/>
        </w:rPr>
        <w:t>Klantgerichtheid</w:t>
      </w:r>
    </w:p>
    <w:p w14:paraId="511C1022" w14:textId="07081230" w:rsidR="00382876" w:rsidRPr="00382876" w:rsidRDefault="00382876" w:rsidP="00382876">
      <w:pPr>
        <w:ind w:firstLine="360"/>
        <w:rPr>
          <w:rFonts w:ascii="Arial" w:hAnsi="Arial" w:cs="Arial"/>
          <w:noProof/>
          <w:shd w:val="clear" w:color="auto" w:fill="FFFFFF"/>
          <w:lang w:eastAsia="nl-NL"/>
        </w:rPr>
      </w:pPr>
      <w:r w:rsidRPr="00382876">
        <w:rPr>
          <w:rFonts w:ascii="Arial" w:hAnsi="Arial" w:cs="Arial"/>
          <w:noProof/>
          <w:shd w:val="clear" w:color="auto" w:fill="FFFFFF"/>
          <w:lang w:eastAsia="nl-NL"/>
        </w:rPr>
        <w:t>Hoe benader je je klanten. Dat je de producten of diensten hebt afgestemd op je klanten.</w:t>
      </w:r>
    </w:p>
    <w:p w14:paraId="23B97119" w14:textId="77777777" w:rsidR="00382876" w:rsidRDefault="00382876" w:rsidP="009E2AA9">
      <w:pPr>
        <w:rPr>
          <w:rFonts w:ascii="Arial" w:hAnsi="Arial" w:cs="Arial"/>
          <w:noProof/>
          <w:color w:val="538135" w:themeColor="accent6" w:themeShade="BF"/>
          <w:sz w:val="28"/>
          <w:szCs w:val="28"/>
          <w:shd w:val="clear" w:color="auto" w:fill="FFFFFF"/>
          <w:lang w:eastAsia="nl-NL"/>
        </w:rPr>
      </w:pPr>
    </w:p>
    <w:p w14:paraId="1DBCCF4A" w14:textId="77777777" w:rsidR="0007255A" w:rsidRDefault="0007255A">
      <w:pPr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color w:val="538135" w:themeColor="accent6" w:themeShade="BF"/>
          <w:sz w:val="28"/>
          <w:szCs w:val="28"/>
        </w:rPr>
        <w:br w:type="page"/>
      </w:r>
    </w:p>
    <w:p w14:paraId="54FF090B" w14:textId="29BEF4A9" w:rsidR="009E2AA9" w:rsidRPr="009E2AA9" w:rsidRDefault="005920B7" w:rsidP="006159E3">
      <w:pPr>
        <w:ind w:left="2124" w:hanging="2124"/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color w:val="538135" w:themeColor="accent6" w:themeShade="BF"/>
          <w:sz w:val="28"/>
          <w:szCs w:val="28"/>
        </w:rPr>
        <w:lastRenderedPageBreak/>
        <w:t>4</w:t>
      </w:r>
      <w:r w:rsidR="009E2AA9" w:rsidRPr="009E2AA9">
        <w:rPr>
          <w:rFonts w:ascii="Arial" w:hAnsi="Arial" w:cs="Arial"/>
          <w:color w:val="538135" w:themeColor="accent6" w:themeShade="BF"/>
          <w:sz w:val="28"/>
          <w:szCs w:val="28"/>
        </w:rPr>
        <w:t>.2</w:t>
      </w:r>
      <w:r w:rsidR="009E2AA9" w:rsidRPr="009E2AA9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>
        <w:rPr>
          <w:rFonts w:ascii="Arial" w:hAnsi="Arial" w:cs="Arial"/>
          <w:color w:val="538135" w:themeColor="accent6" w:themeShade="BF"/>
          <w:sz w:val="28"/>
          <w:szCs w:val="28"/>
        </w:rPr>
        <w:t xml:space="preserve">Onderhoudsadvies geven </w:t>
      </w:r>
    </w:p>
    <w:p w14:paraId="0D19198C" w14:textId="057BCE44" w:rsidR="00382876" w:rsidRDefault="00382876" w:rsidP="00382876">
      <w:pPr>
        <w:ind w:left="284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Onderhoud is nodig omdat planten blijven doorgroeien. </w:t>
      </w:r>
      <w:r>
        <w:rPr>
          <w:rFonts w:ascii="Arial" w:hAnsi="Arial" w:cs="Arial"/>
          <w:color w:val="333333"/>
          <w:shd w:val="clear" w:color="auto" w:fill="FFFFFF"/>
        </w:rPr>
        <w:t xml:space="preserve">Om de buitenruimte mooi en leefbaar </w:t>
      </w:r>
      <w:r>
        <w:rPr>
          <w:rFonts w:ascii="Arial" w:hAnsi="Arial" w:cs="Arial"/>
          <w:color w:val="333333"/>
          <w:shd w:val="clear" w:color="auto" w:fill="FFFFFF"/>
        </w:rPr>
        <w:t xml:space="preserve">(en dus ook veilig) </w:t>
      </w:r>
      <w:r>
        <w:rPr>
          <w:rFonts w:ascii="Arial" w:hAnsi="Arial" w:cs="Arial"/>
          <w:color w:val="333333"/>
          <w:shd w:val="clear" w:color="auto" w:fill="FFFFFF"/>
        </w:rPr>
        <w:t>te houden, is regelmatig onderhoud nodig. Met onderhoud zorg je dat de planten gezond blijven en dat dode en levenloze materialen langer goed blijven.</w:t>
      </w:r>
    </w:p>
    <w:p w14:paraId="79A4C471" w14:textId="7C4F3CCC" w:rsidR="00382876" w:rsidRDefault="00382876" w:rsidP="00382876">
      <w:pPr>
        <w:ind w:left="284"/>
        <w:rPr>
          <w:rFonts w:ascii="Arial" w:hAnsi="Arial" w:cs="Arial"/>
          <w:color w:val="333333"/>
          <w:shd w:val="clear" w:color="auto" w:fill="FFFFFF"/>
        </w:rPr>
      </w:pPr>
    </w:p>
    <w:p w14:paraId="06DC49DC" w14:textId="38855EF8" w:rsidR="0007255A" w:rsidRDefault="0007255A" w:rsidP="00382876">
      <w:pPr>
        <w:ind w:left="284"/>
        <w:rPr>
          <w:rFonts w:ascii="Arial" w:hAnsi="Arial" w:cs="Arial"/>
          <w:color w:val="538135" w:themeColor="accent6" w:themeShade="BF"/>
          <w:shd w:val="clear" w:color="auto" w:fill="FFFFFF"/>
        </w:rPr>
      </w:pPr>
      <w:r w:rsidRPr="0007255A">
        <w:rPr>
          <w:rFonts w:ascii="Arial" w:hAnsi="Arial" w:cs="Arial"/>
          <w:color w:val="538135" w:themeColor="accent6" w:themeShade="BF"/>
          <w:shd w:val="clear" w:color="auto" w:fill="FFFFFF"/>
        </w:rPr>
        <w:t xml:space="preserve">Soorten onderhoud </w:t>
      </w:r>
    </w:p>
    <w:p w14:paraId="00FD7426" w14:textId="62E363C3" w:rsidR="00382876" w:rsidRDefault="0007255A" w:rsidP="0007255A">
      <w:pPr>
        <w:ind w:left="284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Het soort onderhoud hangt af v</w:t>
      </w:r>
      <w:r>
        <w:rPr>
          <w:rFonts w:ascii="Arial" w:hAnsi="Arial" w:cs="Arial"/>
          <w:color w:val="333333"/>
          <w:shd w:val="clear" w:color="auto" w:fill="FFFFFF"/>
        </w:rPr>
        <w:t>an de buitenruimte en de functie van die buitenruimte.</w:t>
      </w:r>
    </w:p>
    <w:p w14:paraId="48771F7C" w14:textId="3F40223D" w:rsidR="0007255A" w:rsidRDefault="0007255A" w:rsidP="0007255A">
      <w:pPr>
        <w:ind w:left="284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Je moet in staat zijn een aantal veel voorkomende vormen van onderhoud te benoemen</w:t>
      </w:r>
    </w:p>
    <w:p w14:paraId="1A6E662A" w14:textId="19851D4F" w:rsidR="0007255A" w:rsidRDefault="0007255A" w:rsidP="0007255A">
      <w:pPr>
        <w:ind w:left="284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nl-NL"/>
        </w:rPr>
        <w:drawing>
          <wp:inline distT="0" distB="0" distL="0" distR="0" wp14:anchorId="22C22A1B" wp14:editId="681B66BF">
            <wp:extent cx="3619500" cy="52578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el onderhou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0964" w14:textId="2746AFD0" w:rsidR="0006289F" w:rsidRPr="0007255A" w:rsidRDefault="0007255A" w:rsidP="0007255A">
      <w:pPr>
        <w:ind w:left="284"/>
        <w:rPr>
          <w:rFonts w:ascii="Arial" w:hAnsi="Arial" w:cs="Arial"/>
          <w:color w:val="538135" w:themeColor="accent6" w:themeShade="BF"/>
          <w:shd w:val="clear" w:color="auto" w:fill="FFFFFF"/>
        </w:rPr>
      </w:pPr>
      <w:r w:rsidRPr="0007255A">
        <w:rPr>
          <w:rFonts w:ascii="Arial" w:hAnsi="Arial" w:cs="Arial"/>
          <w:color w:val="538135" w:themeColor="accent6" w:themeShade="BF"/>
          <w:shd w:val="clear" w:color="auto" w:fill="FFFFFF"/>
        </w:rPr>
        <w:t>Onderhoudskosten berekenen</w:t>
      </w:r>
    </w:p>
    <w:p w14:paraId="5DD37C3A" w14:textId="3798254E" w:rsidR="0007255A" w:rsidRDefault="0007255A" w:rsidP="0007255A">
      <w:pPr>
        <w:ind w:left="284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Soms reken je met oppervlaktematen m², Soms werk je met lengtematen m¹. Deze noem je: </w:t>
      </w:r>
      <w:r>
        <w:rPr>
          <w:rStyle w:val="Zwaar"/>
          <w:rFonts w:ascii="Arial" w:hAnsi="Arial" w:cs="Arial"/>
          <w:color w:val="333333"/>
          <w:shd w:val="clear" w:color="auto" w:fill="FFFFFF"/>
        </w:rPr>
        <w:t>vierkante meter</w:t>
      </w:r>
      <w:r>
        <w:rPr>
          <w:rFonts w:ascii="Arial" w:hAnsi="Arial" w:cs="Arial"/>
          <w:color w:val="333333"/>
          <w:shd w:val="clear" w:color="auto" w:fill="FFFFFF"/>
        </w:rPr>
        <w:t> (m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33333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hd w:val="clear" w:color="auto" w:fill="FFFFFF"/>
        </w:rPr>
        <w:t xml:space="preserve">en </w:t>
      </w:r>
      <w:r>
        <w:rPr>
          <w:rStyle w:val="Zwaar"/>
          <w:rFonts w:ascii="Arial" w:hAnsi="Arial" w:cs="Arial"/>
          <w:color w:val="333333"/>
          <w:shd w:val="clear" w:color="auto" w:fill="FFFFFF"/>
        </w:rPr>
        <w:t>strekkende meter</w:t>
      </w:r>
      <w:r>
        <w:rPr>
          <w:rFonts w:ascii="Arial" w:hAnsi="Arial" w:cs="Arial"/>
          <w:color w:val="333333"/>
          <w:shd w:val="clear" w:color="auto" w:fill="FFFFFF"/>
        </w:rPr>
        <w:t> (m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333333"/>
          <w:shd w:val="clear" w:color="auto" w:fill="FFFFFF"/>
        </w:rPr>
        <w:t>). Dat is afhankelijk van het object.</w:t>
      </w:r>
    </w:p>
    <w:p w14:paraId="7281A668" w14:textId="1274546F" w:rsidR="0007255A" w:rsidRDefault="0007255A" w:rsidP="009E2AA9">
      <w:pPr>
        <w:rPr>
          <w:rFonts w:ascii="Arial" w:hAnsi="Arial" w:cs="Arial"/>
          <w:color w:val="333333"/>
          <w:shd w:val="clear" w:color="auto" w:fill="FFFFFF"/>
        </w:rPr>
      </w:pPr>
    </w:p>
    <w:p w14:paraId="13D7E305" w14:textId="77777777" w:rsidR="0007255A" w:rsidRDefault="0007255A" w:rsidP="009E2AA9">
      <w:pPr>
        <w:rPr>
          <w:rFonts w:ascii="Arial" w:hAnsi="Arial" w:cs="Arial"/>
          <w:color w:val="333333"/>
          <w:shd w:val="clear" w:color="auto" w:fill="FFFFFF"/>
        </w:rPr>
      </w:pPr>
    </w:p>
    <w:p w14:paraId="184D4694" w14:textId="36D0E493" w:rsidR="00EB3601" w:rsidRDefault="005920B7" w:rsidP="009E2AA9">
      <w:pPr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lastRenderedPageBreak/>
        <w:t>4</w:t>
      </w:r>
      <w:r w:rsidR="0006289F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>.3</w:t>
      </w:r>
      <w:r w:rsidR="00EB3601" w:rsidRPr="00EB3601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="00EB3601" w:rsidRPr="00EB3601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="00EB3601" w:rsidRPr="00EB3601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>Verschillende soorten tuingereedschap</w:t>
      </w:r>
    </w:p>
    <w:p w14:paraId="00A67307" w14:textId="77777777" w:rsidR="0007255A" w:rsidRPr="0007255A" w:rsidRDefault="0007255A" w:rsidP="0007255A">
      <w:pPr>
        <w:ind w:left="284"/>
        <w:rPr>
          <w:rFonts w:ascii="Arial" w:hAnsi="Arial" w:cs="Arial"/>
          <w:color w:val="538135" w:themeColor="accent6" w:themeShade="BF"/>
          <w:shd w:val="clear" w:color="auto" w:fill="FFFFFF"/>
        </w:rPr>
      </w:pPr>
      <w:r w:rsidRPr="0007255A">
        <w:rPr>
          <w:rFonts w:ascii="Arial" w:hAnsi="Arial" w:cs="Arial"/>
          <w:color w:val="538135" w:themeColor="accent6" w:themeShade="BF"/>
          <w:shd w:val="clear" w:color="auto" w:fill="FFFFFF"/>
        </w:rPr>
        <w:t xml:space="preserve">Handgereedschap </w:t>
      </w:r>
    </w:p>
    <w:p w14:paraId="6F598D05" w14:textId="6CBA697B" w:rsidR="0007255A" w:rsidRPr="0007255A" w:rsidRDefault="0007255A" w:rsidP="0007255A">
      <w:pPr>
        <w:ind w:left="284"/>
        <w:rPr>
          <w:rFonts w:ascii="Arial" w:hAnsi="Arial" w:cs="Arial"/>
          <w:shd w:val="clear" w:color="auto" w:fill="FFFFFF"/>
        </w:rPr>
      </w:pPr>
      <w:r w:rsidRPr="0007255A">
        <w:rPr>
          <w:rFonts w:ascii="Arial" w:hAnsi="Arial" w:cs="Arial"/>
          <w:shd w:val="clear" w:color="auto" w:fill="FFFFFF"/>
        </w:rPr>
        <w:t>Deze zijn heel verschillend van vorm en omvang. Belangrijk is de lengte van de steel ivm eventuele klachten. De stelen zijn vaak van essenhout gemaakt. (buigzaam en sterk)</w:t>
      </w:r>
    </w:p>
    <w:p w14:paraId="6BE58BA9" w14:textId="6E466D38" w:rsidR="0007255A" w:rsidRDefault="0007255A" w:rsidP="0007255A">
      <w:pPr>
        <w:ind w:left="284"/>
        <w:rPr>
          <w:rFonts w:ascii="Arial" w:hAnsi="Arial" w:cs="Arial"/>
          <w:color w:val="538135" w:themeColor="accent6" w:themeShade="BF"/>
          <w:shd w:val="clear" w:color="auto" w:fill="FFFFFF"/>
        </w:rPr>
      </w:pPr>
      <w:r w:rsidRPr="0007255A">
        <w:rPr>
          <w:rFonts w:ascii="Arial" w:hAnsi="Arial" w:cs="Arial"/>
          <w:color w:val="538135" w:themeColor="accent6" w:themeShade="BF"/>
          <w:shd w:val="clear" w:color="auto" w:fill="FFFFFF"/>
        </w:rPr>
        <w:t>Mechanisch gereedschap</w:t>
      </w:r>
    </w:p>
    <w:p w14:paraId="1ED8DE27" w14:textId="6870FD31" w:rsidR="0007255A" w:rsidRPr="00962B6C" w:rsidRDefault="0007255A" w:rsidP="0007255A">
      <w:pPr>
        <w:ind w:left="284"/>
        <w:rPr>
          <w:rFonts w:ascii="Arial" w:hAnsi="Arial" w:cs="Arial"/>
          <w:shd w:val="clear" w:color="auto" w:fill="FFFFFF"/>
        </w:rPr>
      </w:pPr>
      <w:r w:rsidRPr="00962B6C">
        <w:rPr>
          <w:rFonts w:ascii="Arial" w:hAnsi="Arial" w:cs="Arial"/>
          <w:shd w:val="clear" w:color="auto" w:fill="FFFFFF"/>
        </w:rPr>
        <w:t xml:space="preserve">Gereedschap met een motor. Dit kan een verbrandingsmotor zijn met brandstof of een elektrische motor. </w:t>
      </w:r>
      <w:r w:rsidR="00962B6C" w:rsidRPr="00962B6C">
        <w:rPr>
          <w:rFonts w:ascii="Arial" w:hAnsi="Arial" w:cs="Arial"/>
          <w:shd w:val="clear" w:color="auto" w:fill="FFFFFF"/>
        </w:rPr>
        <w:t xml:space="preserve">Dit gereedschap mag pas gebruikt worden als je ouder bent dan 16 jaar. Voor sommige gereedschappen heb je een certificaat nodig. </w:t>
      </w:r>
    </w:p>
    <w:p w14:paraId="51AE2594" w14:textId="31122C77" w:rsidR="00962B6C" w:rsidRDefault="00962B6C" w:rsidP="0007255A">
      <w:pPr>
        <w:ind w:left="284"/>
        <w:rPr>
          <w:rFonts w:ascii="Arial" w:hAnsi="Arial" w:cs="Arial"/>
          <w:color w:val="538135" w:themeColor="accent6" w:themeShade="BF"/>
          <w:shd w:val="clear" w:color="auto" w:fill="FFFFFF"/>
        </w:rPr>
      </w:pPr>
    </w:p>
    <w:p w14:paraId="2140A1EE" w14:textId="7F423E81" w:rsidR="00962B6C" w:rsidRDefault="00962B6C" w:rsidP="0007255A">
      <w:pPr>
        <w:ind w:left="284"/>
        <w:rPr>
          <w:rFonts w:ascii="Arial" w:hAnsi="Arial" w:cs="Arial"/>
          <w:color w:val="538135" w:themeColor="accent6" w:themeShade="BF"/>
          <w:shd w:val="clear" w:color="auto" w:fill="FFFFFF"/>
        </w:rPr>
      </w:pPr>
      <w:r>
        <w:rPr>
          <w:rFonts w:ascii="Arial" w:hAnsi="Arial" w:cs="Arial"/>
          <w:color w:val="538135" w:themeColor="accent6" w:themeShade="BF"/>
          <w:shd w:val="clear" w:color="auto" w:fill="FFFFFF"/>
        </w:rPr>
        <w:t xml:space="preserve">Onderhoud gereedschap </w:t>
      </w:r>
    </w:p>
    <w:p w14:paraId="5CEC852F" w14:textId="66BC516F" w:rsidR="00962B6C" w:rsidRPr="00962B6C" w:rsidRDefault="00962B6C" w:rsidP="00962B6C">
      <w:pPr>
        <w:pStyle w:val="Lijstalinea"/>
        <w:numPr>
          <w:ilvl w:val="0"/>
          <w:numId w:val="2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962B6C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Schoonmaken;;</w:t>
      </w:r>
    </w:p>
    <w:p w14:paraId="78BE4D10" w14:textId="124D9360" w:rsidR="00962B6C" w:rsidRPr="00962B6C" w:rsidRDefault="00962B6C" w:rsidP="00962B6C">
      <w:pPr>
        <w:pStyle w:val="Lijstalinea"/>
        <w:numPr>
          <w:ilvl w:val="0"/>
          <w:numId w:val="2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962B6C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Droog maken; </w:t>
      </w:r>
    </w:p>
    <w:p w14:paraId="379F5BB8" w14:textId="11B99993" w:rsidR="00962B6C" w:rsidRPr="00962B6C" w:rsidRDefault="00962B6C" w:rsidP="00962B6C">
      <w:pPr>
        <w:pStyle w:val="Lijstalinea"/>
        <w:numPr>
          <w:ilvl w:val="0"/>
          <w:numId w:val="2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962B6C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Controleren op beschadigde onderdelen;</w:t>
      </w:r>
    </w:p>
    <w:p w14:paraId="1C3FC1D1" w14:textId="77777777" w:rsidR="00962B6C" w:rsidRDefault="00962B6C" w:rsidP="00962B6C">
      <w:pPr>
        <w:pStyle w:val="Lijstalinea"/>
        <w:numPr>
          <w:ilvl w:val="0"/>
          <w:numId w:val="2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962B6C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Scherp maken</w:t>
      </w:r>
    </w:p>
    <w:p w14:paraId="2B64C869" w14:textId="54FB42B2" w:rsidR="00962B6C" w:rsidRDefault="00962B6C" w:rsidP="00962B6C">
      <w:pPr>
        <w:pStyle w:val="Lijstalinea"/>
        <w:numPr>
          <w:ilvl w:val="0"/>
          <w:numId w:val="2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962B6C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Oliën</w:t>
      </w:r>
    </w:p>
    <w:p w14:paraId="37DC8BC9" w14:textId="77777777" w:rsidR="009E2AA9" w:rsidRDefault="009E2AA9" w:rsidP="009E2AA9">
      <w:pPr>
        <w:rPr>
          <w:rFonts w:ascii="Arial" w:hAnsi="Arial" w:cs="Arial"/>
        </w:rPr>
      </w:pPr>
    </w:p>
    <w:p w14:paraId="22EB7623" w14:textId="291CA33B" w:rsidR="00657780" w:rsidRDefault="005920B7" w:rsidP="009E2AA9">
      <w:pPr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color w:val="538135" w:themeColor="accent6" w:themeShade="BF"/>
          <w:sz w:val="28"/>
          <w:szCs w:val="28"/>
        </w:rPr>
        <w:t>4</w:t>
      </w:r>
      <w:r w:rsidR="00EB3601">
        <w:rPr>
          <w:rFonts w:ascii="Arial" w:hAnsi="Arial" w:cs="Arial"/>
          <w:color w:val="538135" w:themeColor="accent6" w:themeShade="BF"/>
          <w:sz w:val="28"/>
          <w:szCs w:val="28"/>
        </w:rPr>
        <w:t>.4</w:t>
      </w:r>
      <w:r w:rsidR="00657780" w:rsidRPr="00657780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="00657780" w:rsidRPr="00657780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="00657780" w:rsidRPr="00657780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>
        <w:rPr>
          <w:rFonts w:ascii="Arial" w:hAnsi="Arial" w:cs="Arial"/>
          <w:color w:val="538135" w:themeColor="accent6" w:themeShade="BF"/>
          <w:sz w:val="28"/>
          <w:szCs w:val="28"/>
        </w:rPr>
        <w:t xml:space="preserve">Afval scheiden </w:t>
      </w:r>
    </w:p>
    <w:p w14:paraId="4AAEC9C7" w14:textId="35E68F64" w:rsidR="005920B7" w:rsidRPr="00962B6C" w:rsidRDefault="00962B6C" w:rsidP="00962B6C">
      <w:pPr>
        <w:ind w:left="426"/>
        <w:rPr>
          <w:rFonts w:ascii="Arial" w:hAnsi="Arial" w:cs="Arial"/>
        </w:rPr>
      </w:pPr>
      <w:r w:rsidRPr="00962B6C">
        <w:rPr>
          <w:rFonts w:ascii="Arial" w:hAnsi="Arial" w:cs="Arial"/>
        </w:rPr>
        <w:t>Je moet in staat zijn de verschillende afvalstromen in een tuin te benoemen en te weten waar het afval heen moet</w:t>
      </w:r>
    </w:p>
    <w:p w14:paraId="2F69BC44" w14:textId="77777777" w:rsidR="005920B7" w:rsidRDefault="005920B7" w:rsidP="009E2AA9">
      <w:pPr>
        <w:rPr>
          <w:rFonts w:ascii="Arial" w:hAnsi="Arial" w:cs="Arial"/>
          <w:color w:val="538135" w:themeColor="accent6" w:themeShade="BF"/>
          <w:sz w:val="28"/>
          <w:szCs w:val="28"/>
        </w:rPr>
      </w:pPr>
    </w:p>
    <w:p w14:paraId="72EC4055" w14:textId="6D05A141" w:rsidR="005920B7" w:rsidRDefault="005920B7" w:rsidP="009E2AA9">
      <w:pPr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color w:val="538135" w:themeColor="accent6" w:themeShade="BF"/>
          <w:sz w:val="28"/>
          <w:szCs w:val="28"/>
        </w:rPr>
        <w:t>4.5</w:t>
      </w:r>
      <w:r>
        <w:rPr>
          <w:rFonts w:ascii="Arial" w:hAnsi="Arial" w:cs="Arial"/>
          <w:color w:val="538135" w:themeColor="accent6" w:themeShade="BF"/>
          <w:sz w:val="28"/>
          <w:szCs w:val="28"/>
        </w:rPr>
        <w:tab/>
      </w:r>
      <w:r>
        <w:rPr>
          <w:rFonts w:ascii="Arial" w:hAnsi="Arial" w:cs="Arial"/>
          <w:color w:val="538135" w:themeColor="accent6" w:themeShade="BF"/>
          <w:sz w:val="28"/>
          <w:szCs w:val="28"/>
        </w:rPr>
        <w:tab/>
      </w:r>
      <w:r>
        <w:rPr>
          <w:rFonts w:ascii="Arial" w:hAnsi="Arial" w:cs="Arial"/>
          <w:color w:val="538135" w:themeColor="accent6" w:themeShade="BF"/>
          <w:sz w:val="28"/>
          <w:szCs w:val="28"/>
        </w:rPr>
        <w:tab/>
        <w:t>Wat kost het</w:t>
      </w:r>
    </w:p>
    <w:p w14:paraId="6EE1FB18" w14:textId="496FB33C" w:rsidR="00962B6C" w:rsidRDefault="00962B6C" w:rsidP="00962B6C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lang w:eastAsia="nl-NL"/>
        </w:rPr>
      </w:pPr>
      <w:r w:rsidRPr="00962B6C">
        <w:rPr>
          <w:rFonts w:ascii="Arial" w:hAnsi="Arial" w:cs="Arial"/>
        </w:rPr>
        <w:t xml:space="preserve">Een offerte is een prijsopgaaf die een klant aanvraagt. </w:t>
      </w:r>
      <w:r w:rsidRPr="00962B6C">
        <w:rPr>
          <w:rFonts w:ascii="Arial" w:hAnsi="Arial" w:cs="Arial"/>
          <w:u w:val="single"/>
        </w:rPr>
        <w:t>Het is dus niet een rekening</w:t>
      </w:r>
      <w:r w:rsidRPr="00962B6C">
        <w:rPr>
          <w:rFonts w:ascii="Arial" w:hAnsi="Arial" w:cs="Arial"/>
        </w:rPr>
        <w:t xml:space="preserve">!!!. Voordat een klant een hovenier aan het werk zet wil hij weten wat er gaat gebeuren en hoe dat zal gaan. Ook wil hij weten wat het hem gaat kosten. </w:t>
      </w:r>
      <w:r>
        <w:rPr>
          <w:rFonts w:ascii="Arial" w:hAnsi="Arial" w:cs="Arial"/>
          <w:color w:val="333333"/>
          <w:shd w:val="clear" w:color="auto" w:fill="FFFFFF"/>
        </w:rPr>
        <w:t xml:space="preserve">De offerte moet overzichtelijk zijn en een </w:t>
      </w:r>
      <w:r>
        <w:rPr>
          <w:rFonts w:ascii="Arial" w:hAnsi="Arial" w:cs="Arial"/>
          <w:color w:val="333333"/>
          <w:shd w:val="clear" w:color="auto" w:fill="FFFFFF"/>
        </w:rPr>
        <w:t>professionele</w:t>
      </w:r>
      <w:r>
        <w:rPr>
          <w:rFonts w:ascii="Arial" w:hAnsi="Arial" w:cs="Arial"/>
          <w:color w:val="333333"/>
          <w:shd w:val="clear" w:color="auto" w:fill="FFFFFF"/>
        </w:rPr>
        <w:t xml:space="preserve"> uitstraling hebben. </w:t>
      </w:r>
    </w:p>
    <w:p w14:paraId="772175FF" w14:textId="07252FCA" w:rsidR="0006289F" w:rsidRPr="00962B6C" w:rsidRDefault="0006289F" w:rsidP="00962B6C">
      <w:pPr>
        <w:pStyle w:val="Lijstalinea"/>
        <w:rPr>
          <w:rFonts w:ascii="Arial" w:hAnsi="Arial" w:cs="Arial"/>
        </w:rPr>
      </w:pPr>
    </w:p>
    <w:p w14:paraId="38A702CB" w14:textId="1E8D6A35" w:rsidR="00962B6C" w:rsidRPr="00962B6C" w:rsidRDefault="00962B6C" w:rsidP="00962B6C">
      <w:pPr>
        <w:pStyle w:val="Lijstalinea"/>
        <w:rPr>
          <w:rFonts w:ascii="Arial" w:hAnsi="Arial" w:cs="Arial"/>
        </w:rPr>
      </w:pPr>
      <w:r w:rsidRPr="00962B6C">
        <w:rPr>
          <w:rFonts w:ascii="Arial" w:hAnsi="Arial" w:cs="Arial"/>
        </w:rPr>
        <w:t>Dit staat erin:</w:t>
      </w:r>
    </w:p>
    <w:p w14:paraId="281D37C1" w14:textId="77777777" w:rsidR="00962B6C" w:rsidRPr="00962B6C" w:rsidRDefault="00962B6C" w:rsidP="00962B6C">
      <w:pPr>
        <w:pStyle w:val="Lijstalinea"/>
        <w:numPr>
          <w:ilvl w:val="0"/>
          <w:numId w:val="29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lang w:eastAsia="nl-NL"/>
        </w:rPr>
      </w:pPr>
      <w:r w:rsidRPr="00962B6C">
        <w:rPr>
          <w:rFonts w:ascii="Arial" w:eastAsia="Times New Roman" w:hAnsi="Arial" w:cs="Arial"/>
          <w:color w:val="538135" w:themeColor="accent6" w:themeShade="BF"/>
          <w:lang w:eastAsia="nl-NL"/>
        </w:rPr>
        <w:t>Een inleiding</w:t>
      </w:r>
      <w:r w:rsidRPr="00962B6C">
        <w:rPr>
          <w:rFonts w:ascii="Arial" w:eastAsia="Times New Roman" w:hAnsi="Arial" w:cs="Arial"/>
          <w:color w:val="333333"/>
          <w:lang w:eastAsia="nl-NL"/>
        </w:rPr>
        <w:t>, waarin je bedankt voor de aanvraag en de aanvraag kort omschrijft.</w:t>
      </w:r>
    </w:p>
    <w:p w14:paraId="0DEA7372" w14:textId="5D62888B" w:rsidR="00962B6C" w:rsidRPr="00962B6C" w:rsidRDefault="00962B6C" w:rsidP="00962B6C">
      <w:pPr>
        <w:pStyle w:val="Lijstalinea"/>
        <w:numPr>
          <w:ilvl w:val="0"/>
          <w:numId w:val="29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962B6C">
        <w:rPr>
          <w:rFonts w:ascii="Arial" w:eastAsia="Times New Roman" w:hAnsi="Arial" w:cs="Arial"/>
          <w:color w:val="538135" w:themeColor="accent6" w:themeShade="BF"/>
          <w:lang w:eastAsia="nl-NL"/>
        </w:rPr>
        <w:t>Een middenstuk</w:t>
      </w:r>
      <w:r w:rsidRPr="00962B6C">
        <w:rPr>
          <w:rFonts w:ascii="Arial" w:eastAsia="Times New Roman" w:hAnsi="Arial" w:cs="Arial"/>
          <w:color w:val="333333"/>
          <w:lang w:eastAsia="nl-NL"/>
        </w:rPr>
        <w:t>, waarin je nauwkeurig beschrijft welke werkzaamheden je aanbiedt tegen welke prijs. Je kunt hier verwijzen naar bijlagen, zoals een ontwerptekening, en je geeft aan wat de </w:t>
      </w:r>
      <w:r w:rsidRPr="00962B6C">
        <w:rPr>
          <w:rFonts w:ascii="Arial" w:eastAsia="Times New Roman" w:hAnsi="Arial" w:cs="Arial"/>
          <w:b/>
          <w:bCs/>
          <w:color w:val="008000"/>
          <w:lang w:eastAsia="nl-NL"/>
        </w:rPr>
        <w:t>leveringsvoorwaarden</w:t>
      </w:r>
      <w:r w:rsidRPr="00962B6C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zijn.</w:t>
      </w:r>
    </w:p>
    <w:p w14:paraId="5EEAB2BE" w14:textId="70DA9E2D" w:rsidR="0006289F" w:rsidRPr="00962B6C" w:rsidRDefault="00962B6C" w:rsidP="00494388">
      <w:pPr>
        <w:pStyle w:val="Lijstalinea"/>
        <w:numPr>
          <w:ilvl w:val="0"/>
          <w:numId w:val="29"/>
        </w:numPr>
        <w:shd w:val="clear" w:color="auto" w:fill="FFFFFF"/>
        <w:spacing w:before="100" w:beforeAutospacing="1" w:after="100" w:afterAutospacing="1" w:line="400" w:lineRule="atLeast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962B6C">
        <w:rPr>
          <w:rFonts w:ascii="Arial" w:eastAsia="Times New Roman" w:hAnsi="Arial" w:cs="Arial"/>
          <w:color w:val="538135" w:themeColor="accent6" w:themeShade="BF"/>
          <w:lang w:eastAsia="nl-NL"/>
        </w:rPr>
        <w:t>Een afsluiting</w:t>
      </w:r>
      <w:r w:rsidRPr="00962B6C">
        <w:rPr>
          <w:rFonts w:ascii="Arial" w:eastAsia="Times New Roman" w:hAnsi="Arial" w:cs="Arial"/>
          <w:color w:val="333333"/>
          <w:lang w:eastAsia="nl-NL"/>
        </w:rPr>
        <w:t>, waarin je aangeeft hoe lang de offerte geldig is en waarin je vriendelijk afsluit en aangeeft dat je de reactie van de klant met belangstelling tegemoet ziet.</w:t>
      </w:r>
      <w:bookmarkStart w:id="0" w:name="_GoBack"/>
      <w:bookmarkEnd w:id="0"/>
    </w:p>
    <w:sectPr w:rsidR="0006289F" w:rsidRPr="00962B6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7C00" w14:textId="77777777" w:rsidR="009E2AA9" w:rsidRDefault="009E2AA9" w:rsidP="009E2AA9">
      <w:pPr>
        <w:spacing w:after="0" w:line="240" w:lineRule="auto"/>
      </w:pPr>
      <w:r>
        <w:separator/>
      </w:r>
    </w:p>
  </w:endnote>
  <w:endnote w:type="continuationSeparator" w:id="0">
    <w:p w14:paraId="2B74EF32" w14:textId="77777777" w:rsidR="009E2AA9" w:rsidRDefault="009E2AA9" w:rsidP="009E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E88A5" w14:textId="77777777" w:rsidR="009E2AA9" w:rsidRDefault="009E2AA9" w:rsidP="009E2AA9">
      <w:pPr>
        <w:spacing w:after="0" w:line="240" w:lineRule="auto"/>
      </w:pPr>
      <w:r>
        <w:separator/>
      </w:r>
    </w:p>
  </w:footnote>
  <w:footnote w:type="continuationSeparator" w:id="0">
    <w:p w14:paraId="0AAA655D" w14:textId="77777777" w:rsidR="009E2AA9" w:rsidRDefault="009E2AA9" w:rsidP="009E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4522" w14:textId="0E0A3387" w:rsidR="009E2AA9" w:rsidRPr="009E2AA9" w:rsidRDefault="000C5F35" w:rsidP="009E2AA9">
    <w:pPr>
      <w:jc w:val="center"/>
      <w:rPr>
        <w:b/>
        <w:color w:val="538135" w:themeColor="accent6" w:themeShade="BF"/>
        <w:sz w:val="36"/>
        <w:szCs w:val="36"/>
      </w:rPr>
    </w:pPr>
    <w:r>
      <w:rPr>
        <w:b/>
        <w:color w:val="538135" w:themeColor="accent6" w:themeShade="BF"/>
        <w:sz w:val="36"/>
        <w:szCs w:val="36"/>
      </w:rPr>
      <w:t>H</w:t>
    </w:r>
    <w:r w:rsidR="005920B7">
      <w:rPr>
        <w:b/>
        <w:color w:val="538135" w:themeColor="accent6" w:themeShade="BF"/>
        <w:sz w:val="36"/>
        <w:szCs w:val="36"/>
      </w:rPr>
      <w:t>4</w:t>
    </w:r>
    <w:r w:rsidR="009E2AA9" w:rsidRPr="009E2AA9">
      <w:rPr>
        <w:b/>
        <w:color w:val="538135" w:themeColor="accent6" w:themeShade="BF"/>
        <w:sz w:val="36"/>
        <w:szCs w:val="36"/>
      </w:rPr>
      <w:tab/>
    </w:r>
    <w:r w:rsidR="005920B7">
      <w:rPr>
        <w:b/>
        <w:color w:val="538135" w:themeColor="accent6" w:themeShade="BF"/>
        <w:sz w:val="36"/>
        <w:szCs w:val="36"/>
      </w:rPr>
      <w:t>Het onderhoudsplan</w:t>
    </w:r>
  </w:p>
  <w:p w14:paraId="088AF795" w14:textId="77777777" w:rsidR="009E2AA9" w:rsidRDefault="009E2A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63F"/>
    <w:multiLevelType w:val="multilevel"/>
    <w:tmpl w:val="D29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5FF1"/>
    <w:multiLevelType w:val="multilevel"/>
    <w:tmpl w:val="B98A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83F25"/>
    <w:multiLevelType w:val="hybridMultilevel"/>
    <w:tmpl w:val="7DC8D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7C31"/>
    <w:multiLevelType w:val="hybridMultilevel"/>
    <w:tmpl w:val="7194D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E36"/>
    <w:multiLevelType w:val="multilevel"/>
    <w:tmpl w:val="27AE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B266A"/>
    <w:multiLevelType w:val="multilevel"/>
    <w:tmpl w:val="DC1A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67EEA"/>
    <w:multiLevelType w:val="multilevel"/>
    <w:tmpl w:val="422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546DD"/>
    <w:multiLevelType w:val="multilevel"/>
    <w:tmpl w:val="84CE5BBC"/>
    <w:lvl w:ilvl="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C7C0A"/>
    <w:multiLevelType w:val="multilevel"/>
    <w:tmpl w:val="E3D89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687275"/>
    <w:multiLevelType w:val="hybridMultilevel"/>
    <w:tmpl w:val="6B8A1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B4E90"/>
    <w:multiLevelType w:val="multilevel"/>
    <w:tmpl w:val="45508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A61BB0"/>
    <w:multiLevelType w:val="hybridMultilevel"/>
    <w:tmpl w:val="F0E08202"/>
    <w:lvl w:ilvl="0" w:tplc="041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27FA6DAA"/>
    <w:multiLevelType w:val="hybridMultilevel"/>
    <w:tmpl w:val="BB788D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678C6"/>
    <w:multiLevelType w:val="hybridMultilevel"/>
    <w:tmpl w:val="E9669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0320D"/>
    <w:multiLevelType w:val="multilevel"/>
    <w:tmpl w:val="A7F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C6D0D"/>
    <w:multiLevelType w:val="hybridMultilevel"/>
    <w:tmpl w:val="A13270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415CE"/>
    <w:multiLevelType w:val="hybridMultilevel"/>
    <w:tmpl w:val="6FEC1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55AED"/>
    <w:multiLevelType w:val="hybridMultilevel"/>
    <w:tmpl w:val="0C28B7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A6D00"/>
    <w:multiLevelType w:val="multilevel"/>
    <w:tmpl w:val="D8CC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A3C63"/>
    <w:multiLevelType w:val="hybridMultilevel"/>
    <w:tmpl w:val="B57E57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824DF"/>
    <w:multiLevelType w:val="multilevel"/>
    <w:tmpl w:val="86584A4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F5A95"/>
    <w:multiLevelType w:val="hybridMultilevel"/>
    <w:tmpl w:val="A2A4D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72A43"/>
    <w:multiLevelType w:val="hybridMultilevel"/>
    <w:tmpl w:val="439C2FAC"/>
    <w:lvl w:ilvl="0" w:tplc="D0ACE540">
      <w:start w:val="1"/>
      <w:numFmt w:val="decimal"/>
      <w:lvlText w:val="%1"/>
      <w:lvlJc w:val="left"/>
      <w:pPr>
        <w:ind w:left="2124" w:hanging="708"/>
      </w:pPr>
      <w:rPr>
        <w:rFonts w:asciiTheme="minorHAnsi" w:hAnsiTheme="minorHAnsi" w:cstheme="minorBid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0253681"/>
    <w:multiLevelType w:val="multilevel"/>
    <w:tmpl w:val="7C7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46A0E"/>
    <w:multiLevelType w:val="hybridMultilevel"/>
    <w:tmpl w:val="B8E6E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50882"/>
    <w:multiLevelType w:val="multilevel"/>
    <w:tmpl w:val="180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F3ACD"/>
    <w:multiLevelType w:val="hybridMultilevel"/>
    <w:tmpl w:val="343C6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47FA8"/>
    <w:multiLevelType w:val="multilevel"/>
    <w:tmpl w:val="476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526B9"/>
    <w:multiLevelType w:val="multilevel"/>
    <w:tmpl w:val="81C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0"/>
  </w:num>
  <w:num w:numId="5">
    <w:abstractNumId w:val="21"/>
  </w:num>
  <w:num w:numId="6">
    <w:abstractNumId w:val="24"/>
  </w:num>
  <w:num w:numId="7">
    <w:abstractNumId w:val="7"/>
  </w:num>
  <w:num w:numId="8">
    <w:abstractNumId w:val="13"/>
  </w:num>
  <w:num w:numId="9">
    <w:abstractNumId w:val="6"/>
  </w:num>
  <w:num w:numId="10">
    <w:abstractNumId w:val="25"/>
  </w:num>
  <w:num w:numId="11">
    <w:abstractNumId w:val="23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9"/>
  </w:num>
  <w:num w:numId="17">
    <w:abstractNumId w:val="26"/>
  </w:num>
  <w:num w:numId="18">
    <w:abstractNumId w:val="16"/>
  </w:num>
  <w:num w:numId="19">
    <w:abstractNumId w:val="2"/>
  </w:num>
  <w:num w:numId="20">
    <w:abstractNumId w:val="27"/>
  </w:num>
  <w:num w:numId="21">
    <w:abstractNumId w:val="3"/>
  </w:num>
  <w:num w:numId="22">
    <w:abstractNumId w:val="12"/>
  </w:num>
  <w:num w:numId="23">
    <w:abstractNumId w:val="15"/>
  </w:num>
  <w:num w:numId="24">
    <w:abstractNumId w:val="18"/>
  </w:num>
  <w:num w:numId="25">
    <w:abstractNumId w:val="9"/>
  </w:num>
  <w:num w:numId="26">
    <w:abstractNumId w:val="4"/>
  </w:num>
  <w:num w:numId="27">
    <w:abstractNumId w:val="2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E3"/>
    <w:rsid w:val="0006289F"/>
    <w:rsid w:val="000717CF"/>
    <w:rsid w:val="0007255A"/>
    <w:rsid w:val="000C5F35"/>
    <w:rsid w:val="002142FA"/>
    <w:rsid w:val="002F0ABA"/>
    <w:rsid w:val="00382876"/>
    <w:rsid w:val="004522D5"/>
    <w:rsid w:val="00505767"/>
    <w:rsid w:val="005462F2"/>
    <w:rsid w:val="005920B7"/>
    <w:rsid w:val="006159E3"/>
    <w:rsid w:val="00657780"/>
    <w:rsid w:val="007A07C9"/>
    <w:rsid w:val="00885063"/>
    <w:rsid w:val="008B3D9B"/>
    <w:rsid w:val="009508E6"/>
    <w:rsid w:val="00962B6C"/>
    <w:rsid w:val="009E2AA9"/>
    <w:rsid w:val="00AD6AFF"/>
    <w:rsid w:val="00B228DD"/>
    <w:rsid w:val="00DE5893"/>
    <w:rsid w:val="00EB3601"/>
    <w:rsid w:val="00EC6DD1"/>
    <w:rsid w:val="00F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3A83"/>
  <w15:chartTrackingRefBased/>
  <w15:docId w15:val="{62838FC1-4D53-4C77-97EC-201ACCD6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159E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159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159E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159E3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E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2AA9"/>
  </w:style>
  <w:style w:type="paragraph" w:styleId="Voettekst">
    <w:name w:val="footer"/>
    <w:basedOn w:val="Standaard"/>
    <w:link w:val="VoettekstChar"/>
    <w:uiPriority w:val="99"/>
    <w:unhideWhenUsed/>
    <w:rsid w:val="009E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2AA9"/>
  </w:style>
  <w:style w:type="table" w:styleId="Tabelraster">
    <w:name w:val="Table Grid"/>
    <w:basedOn w:val="Standaardtabel"/>
    <w:uiPriority w:val="39"/>
    <w:rsid w:val="0021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142FA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54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B5F4-9700-429A-B8DD-87B02DA5ABCF}">
  <ds:schemaRefs>
    <ds:schemaRef ds:uri="http://schemas.microsoft.com/office/2006/metadata/properties"/>
    <ds:schemaRef ds:uri="0dd387fd-c553-4a20-ade5-fa3cd1739043"/>
    <ds:schemaRef ds:uri="http://purl.org/dc/dcmitype/"/>
    <ds:schemaRef ds:uri="http://schemas.microsoft.com/office/2006/documentManagement/types"/>
    <ds:schemaRef ds:uri="http://purl.org/dc/elements/1.1/"/>
    <ds:schemaRef ds:uri="857190e7-f14a-4353-88e6-64ca5f0bd809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A9AD6A1-AC60-4455-A2B4-40735C227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CF4E9-CD56-4571-825C-8F298F64C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12138-7DD3-412A-87CF-031245CE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2021-03-04T13:40:00Z</dcterms:created>
  <dcterms:modified xsi:type="dcterms:W3CDTF">2021-03-04T13:40:00Z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0x010100D62160CB97AA9944823D4F7CE3EBB0E3</vt:lpwstr>
  </property>
</Properties>
</file>